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EA7538" w:rsidRDefault="002C4E8D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учителя – логопеда Е.Ю. Исаковой с воспитателями старшей логопедической  группы </w:t>
      </w:r>
      <w:r w:rsidR="0073190C" w:rsidRPr="00EA7538">
        <w:rPr>
          <w:rFonts w:ascii="Times New Roman" w:hAnsi="Times New Roman" w:cs="Times New Roman"/>
          <w:sz w:val="28"/>
          <w:szCs w:val="28"/>
        </w:rPr>
        <w:t xml:space="preserve">на </w:t>
      </w:r>
      <w:r w:rsidR="00EA7538" w:rsidRPr="00EA7538">
        <w:rPr>
          <w:rFonts w:ascii="Times New Roman" w:hAnsi="Times New Roman" w:cs="Times New Roman"/>
          <w:sz w:val="28"/>
          <w:szCs w:val="28"/>
        </w:rPr>
        <w:t>май</w:t>
      </w:r>
      <w:r w:rsidR="0073190C" w:rsidRPr="00EA753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RPr="00EA7538" w:rsidTr="0073190C">
        <w:tc>
          <w:tcPr>
            <w:tcW w:w="4503" w:type="dxa"/>
          </w:tcPr>
          <w:p w:rsidR="0073190C" w:rsidRPr="00EA7538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538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EA7538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EA7538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EA7538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EA7538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538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RPr="00EA7538" w:rsidTr="0073190C">
        <w:tc>
          <w:tcPr>
            <w:tcW w:w="15614" w:type="dxa"/>
            <w:gridSpan w:val="3"/>
          </w:tcPr>
          <w:p w:rsidR="0073190C" w:rsidRPr="00EA7538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A7538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EA7538" w:rsidRPr="00EA7538">
              <w:rPr>
                <w:rFonts w:ascii="Times New Roman" w:hAnsi="Times New Roman" w:cs="Times New Roman"/>
                <w:sz w:val="20"/>
                <w:szCs w:val="20"/>
              </w:rPr>
              <w:t>Правила дорожного движения</w:t>
            </w:r>
            <w:r w:rsidRPr="00EA753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A7538" w:rsidRPr="00EA7538" w:rsidTr="0073190C">
        <w:tc>
          <w:tcPr>
            <w:tcW w:w="4503" w:type="dxa"/>
            <w:vMerge w:val="restart"/>
          </w:tcPr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spacing w:before="4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«КТО СКОРЕЕ?»</w:t>
            </w: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Слоговой анализ слов по теме.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br/>
              <w:t>Совершенствование навыка слогового анализа.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У детей — картинки по теме: 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светофор, перекресток, тротуар, </w:t>
            </w:r>
            <w:proofErr w:type="gramStart"/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</w:t>
            </w:r>
            <w:r w:rsidRPr="00EA7538">
              <w:rPr>
                <w:rFonts w:ascii="Times New Roman" w:hAnsi="Times New Roman" w:cs="Times New Roman"/>
                <w:i/>
                <w:iCs/>
                <w:vanish/>
                <w:sz w:val="18"/>
                <w:szCs w:val="18"/>
              </w:rPr>
              <w:t>-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гулировщик</w:t>
            </w:r>
            <w:proofErr w:type="gramEnd"/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милиционер, жезл, машина, автобус, троллейбус, трамвай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и фишки для слогового анализа. Воспитатель просит детей по очереди назвать картинки, а затем разделить слова на слоги и выложить их </w:t>
            </w:r>
            <w:proofErr w:type="gramStart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схе</w:t>
            </w:r>
            <w:r w:rsidRPr="00EA7538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мы</w:t>
            </w:r>
            <w:proofErr w:type="gramEnd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 фишками. Побеждает тот, кто первым правильно выложит схему.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«РАЗНОЦВЕТНЫЕ ФЛАЖКИ».</w:t>
            </w: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Дифференциация звуков [</w:t>
            </w:r>
            <w:proofErr w:type="gramStart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], [</w:t>
            </w:r>
            <w:proofErr w:type="spellStart"/>
            <w:proofErr w:type="gramStart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spellEnd"/>
            <w:proofErr w:type="gramEnd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] в словах, развитие фонематического слуха (повторение).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Слова: 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форточка, волна, овал, кофта, муфта, ковры, </w:t>
            </w:r>
            <w:proofErr w:type="spellStart"/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розовый</w:t>
            </w:r>
            <w:proofErr w:type="spellEnd"/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gramStart"/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</w:t>
            </w:r>
            <w:r w:rsidRPr="00EA7538">
              <w:rPr>
                <w:rFonts w:ascii="Times New Roman" w:hAnsi="Times New Roman" w:cs="Times New Roman"/>
                <w:i/>
                <w:iCs/>
                <w:vanish/>
                <w:sz w:val="18"/>
                <w:szCs w:val="18"/>
              </w:rPr>
              <w:t>-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минго</w:t>
            </w:r>
            <w:proofErr w:type="gramEnd"/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вата, вафля.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Игры и упражнения.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«МАШИНЫ».</w:t>
            </w: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общих речевых </w:t>
            </w:r>
            <w:proofErr w:type="gramStart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навы</w:t>
            </w:r>
            <w:r w:rsidRPr="00EA7538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ков</w:t>
            </w:r>
            <w:proofErr w:type="gramEnd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, координация речи с движением.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Дидактическая игра «ПЕРЕХОД»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«Все работы хороши».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«Дети и дорога».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А. Иванов «Азбука безопасности».</w:t>
            </w:r>
          </w:p>
        </w:tc>
        <w:tc>
          <w:tcPr>
            <w:tcW w:w="4961" w:type="dxa"/>
          </w:tcPr>
          <w:p w:rsidR="00EA7538" w:rsidRPr="00EA7538" w:rsidRDefault="00EA7538">
            <w:pPr>
              <w:pStyle w:val="Style363"/>
              <w:widowControl/>
              <w:jc w:val="both"/>
              <w:rPr>
                <w:sz w:val="20"/>
                <w:szCs w:val="20"/>
              </w:rPr>
            </w:pPr>
            <w:r w:rsidRPr="00EA7538">
              <w:rPr>
                <w:rStyle w:val="FontStyle417"/>
              </w:rPr>
              <w:t>Экскурсия на ближайшую к детскому саду улицу, наблюдение за дорожным движением, поведением пе</w:t>
            </w:r>
            <w:r w:rsidRPr="00EA7538">
              <w:rPr>
                <w:rStyle w:val="FontStyle417"/>
              </w:rPr>
              <w:softHyphen/>
              <w:t>шеходов, работой сотрудников ГИБДД. Беседа о правилах дорож</w:t>
            </w:r>
            <w:r w:rsidRPr="00EA7538">
              <w:rPr>
                <w:rStyle w:val="FontStyle417"/>
              </w:rPr>
              <w:softHyphen/>
              <w:t>ного движения, о правилах поведения на улице. Проведение сюжетно-ролевой игры «На улице». Разучивание упражнения «Машины». Чтение стихотворения С.В. Михалкова «Дядя Степа»</w:t>
            </w:r>
          </w:p>
        </w:tc>
        <w:tc>
          <w:tcPr>
            <w:tcW w:w="6150" w:type="dxa"/>
          </w:tcPr>
          <w:p w:rsidR="00EA7538" w:rsidRPr="00EA7538" w:rsidRDefault="00EA75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A7538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Подвижная игра «МАШИНЫ».</w:t>
            </w:r>
          </w:p>
          <w:tbl>
            <w:tblPr>
              <w:tblW w:w="766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546"/>
              <w:gridCol w:w="5106"/>
              <w:gridCol w:w="13"/>
            </w:tblGrid>
            <w:tr w:rsidR="00EA7538" w:rsidRPr="00EA7538">
              <w:trPr>
                <w:gridAfter w:val="1"/>
                <w:wAfter w:w="13" w:type="dxa"/>
                <w:trHeight w:val="1497"/>
              </w:trPr>
              <w:tc>
                <w:tcPr>
                  <w:tcW w:w="2545" w:type="dxa"/>
                  <w:vMerge w:val="restart"/>
                  <w:hideMark/>
                </w:tcPr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На улице нашей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Машины, машины.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Машины малютки,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Машины большие.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Спешат грузовые,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Фырчат легковые.</w:t>
                  </w:r>
                </w:p>
                <w:p w:rsidR="00EA7538" w:rsidRPr="00EA7538" w:rsidRDefault="00EA7538">
                  <w:pPr>
                    <w:pStyle w:val="Style60"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Торопятся, мчатся,</w:t>
                  </w:r>
                </w:p>
              </w:tc>
              <w:tc>
                <w:tcPr>
                  <w:tcW w:w="5103" w:type="dxa"/>
                  <w:hideMark/>
                </w:tcPr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Дети двигаются из одного конца</w:t>
                  </w:r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proofErr w:type="gramStart"/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группы в другой, держа в руках </w:t>
                  </w:r>
                  <w:proofErr w:type="spellStart"/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вооб</w:t>
                  </w:r>
                  <w:proofErr w:type="spellEnd"/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-</w:t>
                  </w:r>
                  <w:proofErr w:type="gramEnd"/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proofErr w:type="spellStart"/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ражаемый</w:t>
                  </w:r>
                  <w:proofErr w:type="spellEnd"/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руль.</w:t>
                  </w:r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Делают разворот, двигаются </w:t>
                  </w:r>
                  <w:proofErr w:type="gramStart"/>
                  <w:r w:rsidRPr="00EA7538">
                    <w:rPr>
                      <w:rStyle w:val="FontStyle457"/>
                      <w:b w:val="0"/>
                      <w:sz w:val="20"/>
                      <w:szCs w:val="20"/>
                    </w:rPr>
                    <w:t>в</w:t>
                  </w:r>
                  <w:proofErr w:type="gramEnd"/>
                  <w:r w:rsidRPr="00EA7538">
                    <w:rPr>
                      <w:rStyle w:val="FontStyle457"/>
                      <w:b w:val="0"/>
                      <w:sz w:val="20"/>
                      <w:szCs w:val="20"/>
                    </w:rPr>
                    <w:t xml:space="preserve"> </w:t>
                  </w: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про-</w:t>
                  </w:r>
                </w:p>
                <w:p w:rsidR="00EA7538" w:rsidRPr="00EA7538" w:rsidRDefault="00EA7538">
                  <w:pPr>
                    <w:pStyle w:val="Style11"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proofErr w:type="spellStart"/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тивоположную</w:t>
                  </w:r>
                  <w:proofErr w:type="spellEnd"/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сторону.</w:t>
                  </w:r>
                </w:p>
              </w:tc>
            </w:tr>
            <w:tr w:rsidR="00EA7538" w:rsidRPr="00EA7538">
              <w:trPr>
                <w:gridAfter w:val="1"/>
                <w:wAfter w:w="13" w:type="dxa"/>
                <w:trHeight w:val="240"/>
              </w:trPr>
              <w:tc>
                <w:tcPr>
                  <w:tcW w:w="2545" w:type="dxa"/>
                  <w:vMerge/>
                  <w:vAlign w:val="center"/>
                  <w:hideMark/>
                </w:tcPr>
                <w:p w:rsidR="00EA7538" w:rsidRPr="00EA7538" w:rsidRDefault="00EA7538">
                  <w:pPr>
                    <w:spacing w:after="0" w:line="240" w:lineRule="auto"/>
                    <w:rPr>
                      <w:rStyle w:val="FontStyle437"/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03" w:type="dxa"/>
                </w:tcPr>
                <w:p w:rsidR="00EA7538" w:rsidRPr="00EA7538" w:rsidRDefault="00EA7538">
                  <w:pPr>
                    <w:pStyle w:val="Style10"/>
                    <w:widowControl/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EA7538" w:rsidRPr="00EA7538">
              <w:trPr>
                <w:gridAfter w:val="1"/>
                <w:wAfter w:w="13" w:type="dxa"/>
                <w:trHeight w:val="240"/>
              </w:trPr>
              <w:tc>
                <w:tcPr>
                  <w:tcW w:w="2545" w:type="dxa"/>
                  <w:hideMark/>
                </w:tcPr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Как будто живые.</w:t>
                  </w:r>
                </w:p>
              </w:tc>
              <w:tc>
                <w:tcPr>
                  <w:tcW w:w="5103" w:type="dxa"/>
                </w:tcPr>
                <w:p w:rsidR="00EA7538" w:rsidRPr="00EA7538" w:rsidRDefault="00EA7538">
                  <w:pPr>
                    <w:pStyle w:val="Style10"/>
                    <w:widowControl/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EA7538" w:rsidRPr="00EA7538">
              <w:trPr>
                <w:trHeight w:val="240"/>
              </w:trPr>
              <w:tc>
                <w:tcPr>
                  <w:tcW w:w="2545" w:type="dxa"/>
                  <w:hideMark/>
                </w:tcPr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— Эй, машины, полный ход,</w:t>
                  </w:r>
                </w:p>
              </w:tc>
              <w:tc>
                <w:tcPr>
                  <w:tcW w:w="5116" w:type="dxa"/>
                  <w:gridSpan w:val="2"/>
                  <w:hideMark/>
                </w:tcPr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Когда все «машины проехали», один </w:t>
                  </w:r>
                  <w:proofErr w:type="gramStart"/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из</w:t>
                  </w:r>
                  <w:proofErr w:type="gramEnd"/>
                </w:p>
              </w:tc>
            </w:tr>
            <w:tr w:rsidR="00EA7538" w:rsidRPr="00EA7538">
              <w:trPr>
                <w:trHeight w:val="259"/>
              </w:trPr>
              <w:tc>
                <w:tcPr>
                  <w:tcW w:w="2545" w:type="dxa"/>
                  <w:hideMark/>
                </w:tcPr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Я — примерный пешеход:</w:t>
                  </w:r>
                </w:p>
              </w:tc>
              <w:tc>
                <w:tcPr>
                  <w:tcW w:w="5116" w:type="dxa"/>
                  <w:gridSpan w:val="2"/>
                  <w:hideMark/>
                </w:tcPr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детей — пешеход — переходит улицу</w:t>
                  </w:r>
                </w:p>
              </w:tc>
            </w:tr>
            <w:tr w:rsidR="00EA7538" w:rsidRPr="00EA7538">
              <w:trPr>
                <w:trHeight w:val="80"/>
              </w:trPr>
              <w:tc>
                <w:tcPr>
                  <w:tcW w:w="2545" w:type="dxa"/>
                  <w:hideMark/>
                </w:tcPr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Торопиться не люблю,</w:t>
                  </w:r>
                </w:p>
              </w:tc>
              <w:tc>
                <w:tcPr>
                  <w:tcW w:w="5116" w:type="dxa"/>
                  <w:gridSpan w:val="2"/>
                  <w:hideMark/>
                </w:tcPr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и произносит эти слова.</w:t>
                  </w:r>
                </w:p>
              </w:tc>
            </w:tr>
            <w:tr w:rsidR="00EA7538" w:rsidRPr="00EA7538">
              <w:trPr>
                <w:trHeight w:val="230"/>
              </w:trPr>
              <w:tc>
                <w:tcPr>
                  <w:tcW w:w="2545" w:type="dxa"/>
                  <w:hideMark/>
                </w:tcPr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Вам дорогу уступлю.</w:t>
                  </w:r>
                </w:p>
              </w:tc>
              <w:tc>
                <w:tcPr>
                  <w:tcW w:w="5116" w:type="dxa"/>
                  <w:gridSpan w:val="2"/>
                </w:tcPr>
                <w:p w:rsidR="00EA7538" w:rsidRPr="00EA7538" w:rsidRDefault="00EA7538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A7538" w:rsidRPr="00EA7538" w:rsidRDefault="00EA75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7538" w:rsidRPr="00EA7538" w:rsidTr="00EA7538">
        <w:trPr>
          <w:trHeight w:val="2249"/>
        </w:trPr>
        <w:tc>
          <w:tcPr>
            <w:tcW w:w="4503" w:type="dxa"/>
            <w:vMerge/>
            <w:vAlign w:val="center"/>
          </w:tcPr>
          <w:p w:rsidR="00EA7538" w:rsidRPr="00EA7538" w:rsidRDefault="00EA753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A7538" w:rsidRPr="00EA7538" w:rsidRDefault="00EA753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538">
              <w:rPr>
                <w:rStyle w:val="FontStyle417"/>
              </w:rPr>
              <w:t>Разучивание загадок по теме «Прави</w:t>
            </w:r>
            <w:r w:rsidRPr="00EA7538">
              <w:rPr>
                <w:rStyle w:val="FontStyle417"/>
              </w:rPr>
              <w:softHyphen/>
              <w:t>ла дорожного движения», работа над общими речевыми навыками. Чтение книги А. Иванова «Азбука безопасности» и беседа по ней.</w:t>
            </w:r>
            <w:r w:rsidRPr="00EA75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Подвижная игра «МАШИНЫ».</w:t>
            </w:r>
          </w:p>
        </w:tc>
        <w:tc>
          <w:tcPr>
            <w:tcW w:w="6150" w:type="dxa"/>
          </w:tcPr>
          <w:p w:rsidR="00EA7538" w:rsidRPr="00EA7538" w:rsidRDefault="00EA753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RPr="00EA7538" w:rsidTr="009B0CA7">
        <w:tc>
          <w:tcPr>
            <w:tcW w:w="15614" w:type="dxa"/>
            <w:gridSpan w:val="3"/>
          </w:tcPr>
          <w:p w:rsidR="0073190C" w:rsidRPr="00EA7538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EA7538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EA7538" w:rsidRPr="00EA7538">
              <w:rPr>
                <w:rFonts w:ascii="Times New Roman" w:hAnsi="Times New Roman" w:cs="Times New Roman"/>
                <w:sz w:val="20"/>
                <w:szCs w:val="20"/>
              </w:rPr>
              <w:t>Насекомые и пауки</w:t>
            </w:r>
            <w:proofErr w:type="gramStart"/>
            <w:r w:rsidRPr="00EA7538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EA7538" w:rsidRPr="00EA7538" w:rsidTr="00EA7538">
        <w:trPr>
          <w:trHeight w:val="564"/>
        </w:trPr>
        <w:tc>
          <w:tcPr>
            <w:tcW w:w="4503" w:type="dxa"/>
            <w:vMerge w:val="restart"/>
          </w:tcPr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spacing w:before="31"/>
              <w:ind w:firstLine="35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«ЧТО ИЗМЕНИЛОСЬ?»</w:t>
            </w: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(кто улетел, прилетел, спрятался?) Развитие зрительного внимания, связной речи.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Воспитатель закрепляет на наборном полотне, обтянутом </w:t>
            </w:r>
            <w:proofErr w:type="spellStart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ковро</w:t>
            </w:r>
            <w:r w:rsidRPr="00EA7538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лином</w:t>
            </w:r>
            <w:proofErr w:type="spellEnd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, насекомых: 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бабочку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на цветке, 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кузнечика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на травинке, 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жука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на листочке, 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гусеницу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на веточке, 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стрекозу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над цветком, 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божью </w:t>
            </w:r>
            <w:proofErr w:type="gramStart"/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</w:t>
            </w:r>
            <w:r w:rsidRPr="00EA7538">
              <w:rPr>
                <w:rFonts w:ascii="Times New Roman" w:hAnsi="Times New Roman" w:cs="Times New Roman"/>
                <w:i/>
                <w:iCs/>
                <w:vanish/>
                <w:sz w:val="18"/>
                <w:szCs w:val="18"/>
              </w:rPr>
              <w:t>-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ровку</w:t>
            </w:r>
            <w:proofErr w:type="gramEnd"/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под листиком — и просит детей рассказать, каких насекомых они видят и где. Затем дети закрывают глаза, а воспитатель убирает одно насекомое или меняет местами двух насекомых.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Открыв глаза, дети объясняют, что изменилось.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«РАЗДЕЛИ И ЗАБЕРИ».</w:t>
            </w: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Совершенствование </w:t>
            </w:r>
            <w:proofErr w:type="gramStart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навы</w:t>
            </w:r>
            <w:r w:rsidRPr="00EA7538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  <w:proofErr w:type="gramEnd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 слогового анализа, деление слов на слоги.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gramStart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Слова: </w:t>
            </w:r>
            <w:r w:rsidRPr="00EA7538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жук, оса, муха, пчела, шмель, комар, бабочка, стрекоза, гусеница, мотылек. </w:t>
            </w:r>
            <w:proofErr w:type="gramEnd"/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«ГУСЕНИЦА».</w:t>
            </w: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творческого воображения 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5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гимнастика «ПЧЕЛА»</w:t>
            </w: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«Мир природы. </w:t>
            </w:r>
            <w:proofErr w:type="gramStart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Живот</w:t>
            </w:r>
            <w:r w:rsidRPr="00EA7538"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gramEnd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», альбом «Живая природа. В мире животных».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К. Чуковский «</w:t>
            </w:r>
            <w:proofErr w:type="spellStart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Тараканище</w:t>
            </w:r>
            <w:proofErr w:type="spellEnd"/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».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 xml:space="preserve">В. Зотов «Божья коровка», «Кузнечик» (из книги «Лесная мозаика»). </w:t>
            </w:r>
          </w:p>
          <w:p w:rsidR="00EA7538" w:rsidRPr="00EA7538" w:rsidRDefault="00EA7538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7538">
              <w:rPr>
                <w:rFonts w:ascii="Times New Roman" w:hAnsi="Times New Roman" w:cs="Times New Roman"/>
                <w:sz w:val="18"/>
                <w:szCs w:val="18"/>
              </w:rPr>
              <w:t>К. Ушинский «Пчелки на разведках»</w:t>
            </w:r>
          </w:p>
        </w:tc>
        <w:tc>
          <w:tcPr>
            <w:tcW w:w="4961" w:type="dxa"/>
          </w:tcPr>
          <w:p w:rsidR="00EA7538" w:rsidRPr="00EA7538" w:rsidRDefault="00EA7538">
            <w:pPr>
              <w:pStyle w:val="Style374"/>
              <w:widowControl/>
              <w:jc w:val="both"/>
              <w:rPr>
                <w:sz w:val="20"/>
                <w:szCs w:val="20"/>
              </w:rPr>
            </w:pPr>
            <w:r w:rsidRPr="00EA7538">
              <w:rPr>
                <w:rStyle w:val="FontStyle417"/>
              </w:rPr>
              <w:lastRenderedPageBreak/>
              <w:t>Рассматривание насекомых во время прогулки, беседа о них, расширение словаря. Чтение сказки К. Чу</w:t>
            </w:r>
            <w:r w:rsidRPr="00EA7538">
              <w:rPr>
                <w:rStyle w:val="FontStyle417"/>
              </w:rPr>
              <w:softHyphen/>
              <w:t>ковского «</w:t>
            </w:r>
            <w:proofErr w:type="spellStart"/>
            <w:r w:rsidRPr="00EA7538">
              <w:rPr>
                <w:rStyle w:val="FontStyle417"/>
              </w:rPr>
              <w:t>Тараканище</w:t>
            </w:r>
            <w:proofErr w:type="spellEnd"/>
            <w:r w:rsidRPr="00EA7538">
              <w:rPr>
                <w:rStyle w:val="FontStyle417"/>
              </w:rPr>
              <w:t>», рассказов К. Ушинского «Пчелки на раз</w:t>
            </w:r>
            <w:r w:rsidRPr="00EA7538">
              <w:rPr>
                <w:rStyle w:val="FontStyle417"/>
              </w:rPr>
              <w:softHyphen/>
              <w:t>ведках», В. Зотова «Божья коровка», «Кузнечик». Разучивание уп</w:t>
            </w:r>
            <w:r w:rsidRPr="00EA7538">
              <w:rPr>
                <w:rStyle w:val="FontStyle417"/>
              </w:rPr>
              <w:softHyphen/>
              <w:t>ражнения «Гусеница». Составление сложносочиненных предло</w:t>
            </w:r>
            <w:r w:rsidRPr="00EA7538">
              <w:rPr>
                <w:rStyle w:val="FontStyle417"/>
              </w:rPr>
              <w:softHyphen/>
              <w:t xml:space="preserve">жений с противительным союзом </w:t>
            </w:r>
            <w:r w:rsidRPr="00EA7538">
              <w:rPr>
                <w:rStyle w:val="FontStyle420"/>
              </w:rPr>
              <w:t xml:space="preserve">а </w:t>
            </w:r>
          </w:p>
        </w:tc>
        <w:tc>
          <w:tcPr>
            <w:tcW w:w="6150" w:type="dxa"/>
          </w:tcPr>
          <w:p w:rsidR="00EA7538" w:rsidRPr="00EA7538" w:rsidRDefault="00EA7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7538">
              <w:rPr>
                <w:rFonts w:ascii="Times New Roman" w:hAnsi="Times New Roman" w:cs="Times New Roman"/>
                <w:sz w:val="20"/>
                <w:szCs w:val="20"/>
              </w:rPr>
              <w:t>Упражнение «Гусеница»</w:t>
            </w:r>
          </w:p>
          <w:tbl>
            <w:tblPr>
              <w:tblW w:w="835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828"/>
              <w:gridCol w:w="5527"/>
            </w:tblGrid>
            <w:tr w:rsidR="00EA7538" w:rsidRPr="00EA7538">
              <w:trPr>
                <w:trHeight w:val="2755"/>
              </w:trPr>
              <w:tc>
                <w:tcPr>
                  <w:tcW w:w="2829" w:type="dxa"/>
                  <w:hideMark/>
                </w:tcPr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Этот странный дом без окон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У людей зовется «кокон».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Свив на ветке этот дом,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Дремлет гусеница в нем.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Спит без просыпа всю зиму.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Но зима промчалась мимо —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Март, апрель, капель, весна...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 xml:space="preserve">Просыпайся, </w:t>
                  </w:r>
                  <w:proofErr w:type="spellStart"/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соня-сонюшка</w:t>
                  </w:r>
                  <w:proofErr w:type="spellEnd"/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!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Под весенним ясным солнышком</w:t>
                  </w:r>
                </w:p>
                <w:p w:rsidR="00EA7538" w:rsidRP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Гусенице не до сна.</w:t>
                  </w:r>
                </w:p>
                <w:p w:rsidR="00EA7538" w:rsidRPr="00EA7538" w:rsidRDefault="00EA7538">
                  <w:pPr>
                    <w:pStyle w:val="Style60"/>
                    <w:spacing w:line="276" w:lineRule="auto"/>
                    <w:jc w:val="both"/>
                    <w:rPr>
                      <w:rStyle w:val="FontStyle437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A7538">
                    <w:rPr>
                      <w:rStyle w:val="FontStyle437"/>
                      <w:rFonts w:ascii="Times New Roman" w:hAnsi="Times New Roman" w:cs="Times New Roman"/>
                    </w:rPr>
                    <w:t>Стала бабочкой она!</w:t>
                  </w:r>
                </w:p>
              </w:tc>
              <w:tc>
                <w:tcPr>
                  <w:tcW w:w="5528" w:type="dxa"/>
                  <w:hideMark/>
                </w:tcPr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Дети лежат на спинах ногами </w:t>
                  </w:r>
                  <w:proofErr w:type="gramStart"/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центр круга.</w:t>
                  </w:r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Поворачиваются на левый бок, поло-</w:t>
                  </w:r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жив руки под щеку.</w:t>
                  </w:r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Переворачиваются на другой бок.</w:t>
                  </w:r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Ложатся на спину, потягиваются.</w:t>
                  </w:r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Медленно садятся.</w:t>
                  </w:r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Потягиваются сидя.</w:t>
                  </w:r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Встают, потягиваются стоя.</w:t>
                  </w:r>
                </w:p>
                <w:p w:rsidR="00EA7538" w:rsidRP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t>Бегут по кругу, машут руками, как</w:t>
                  </w:r>
                </w:p>
                <w:p w:rsidR="00EA7538" w:rsidRPr="00EA7538" w:rsidRDefault="00EA7538">
                  <w:pPr>
                    <w:pStyle w:val="Style11"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 w:rsidRPr="00EA7538">
                    <w:rPr>
                      <w:rStyle w:val="FontStyle422"/>
                      <w:b w:val="0"/>
                      <w:sz w:val="20"/>
                      <w:szCs w:val="20"/>
                    </w:rPr>
                    <w:lastRenderedPageBreak/>
                    <w:t>крылышками.</w:t>
                  </w:r>
                </w:p>
              </w:tc>
            </w:tr>
          </w:tbl>
          <w:p w:rsidR="00EA7538" w:rsidRPr="00EA7538" w:rsidRDefault="00EA75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7538" w:rsidRPr="00EA7538" w:rsidTr="00695DFD">
        <w:tc>
          <w:tcPr>
            <w:tcW w:w="4503" w:type="dxa"/>
            <w:vMerge/>
            <w:vAlign w:val="center"/>
          </w:tcPr>
          <w:p w:rsidR="00EA7538" w:rsidRPr="00EA7538" w:rsidRDefault="00EA753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A7538" w:rsidRPr="00EA7538" w:rsidRDefault="00EA7538">
            <w:pPr>
              <w:pStyle w:val="Style378"/>
              <w:widowControl/>
              <w:jc w:val="both"/>
              <w:rPr>
                <w:rStyle w:val="FontStyle417"/>
              </w:rPr>
            </w:pPr>
            <w:r w:rsidRPr="00EA7538">
              <w:rPr>
                <w:rStyle w:val="FontStyle417"/>
              </w:rPr>
              <w:t>Составление плана рассказа о насе</w:t>
            </w:r>
            <w:r w:rsidRPr="00EA7538">
              <w:rPr>
                <w:rStyle w:val="FontStyle417"/>
              </w:rPr>
              <w:softHyphen/>
              <w:t>комом на занятии по развитию речи.</w:t>
            </w:r>
          </w:p>
          <w:p w:rsidR="00EA7538" w:rsidRPr="00EA7538" w:rsidRDefault="00EA7538" w:rsidP="0073190C">
            <w:pPr>
              <w:rPr>
                <w:rFonts w:ascii="Times New Roman" w:hAnsi="Times New Roman" w:cs="Times New Roman"/>
              </w:rPr>
            </w:pPr>
            <w:r w:rsidRPr="00EA7538">
              <w:rPr>
                <w:rFonts w:ascii="Times New Roman" w:hAnsi="Times New Roman" w:cs="Times New Roman"/>
                <w:sz w:val="20"/>
                <w:szCs w:val="20"/>
              </w:rPr>
              <w:t>Упражнение «Гусеница»</w:t>
            </w:r>
          </w:p>
        </w:tc>
        <w:tc>
          <w:tcPr>
            <w:tcW w:w="6150" w:type="dxa"/>
          </w:tcPr>
          <w:p w:rsidR="00EA7538" w:rsidRPr="00EA7538" w:rsidRDefault="00EA7538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RPr="00EA7538" w:rsidTr="003E2A71">
        <w:tc>
          <w:tcPr>
            <w:tcW w:w="15614" w:type="dxa"/>
            <w:gridSpan w:val="3"/>
          </w:tcPr>
          <w:p w:rsidR="0073190C" w:rsidRPr="00EA7538" w:rsidRDefault="005C7922" w:rsidP="005C79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EA7538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EA7538">
              <w:rPr>
                <w:rFonts w:ascii="Times New Roman" w:hAnsi="Times New Roman" w:cs="Times New Roman"/>
                <w:sz w:val="20"/>
                <w:szCs w:val="20"/>
              </w:rPr>
              <w:t>Времена года. Лето</w:t>
            </w:r>
            <w:proofErr w:type="gramStart"/>
            <w:r w:rsidRPr="00EA7538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</w:p>
        </w:tc>
      </w:tr>
      <w:tr w:rsidR="00EA7538" w:rsidRPr="00EA7538" w:rsidTr="0073190C">
        <w:tc>
          <w:tcPr>
            <w:tcW w:w="4503" w:type="dxa"/>
          </w:tcPr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«КОГДА ЭТО БЫВАЕТ?»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Развитие слухового вни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мания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«РАЗНОЦВЕТНЫЕ ФЛАЖКИ»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Дифференциация звуков [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 в словах. Развитие фонематического слуха (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повторе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Слова: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хлеб, клоун, клад, хвост, мохнатый, квадратный, красив, хвалить, пихта, стрекоза. </w:t>
            </w:r>
            <w:proofErr w:type="gramEnd"/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spacing w:before="49"/>
              <w:ind w:firstLine="35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«Угадайте, где мы были?».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координации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дви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жений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spacing w:before="49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И. Левитан «Березовая роща».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Д. Александров «Грозовое небо».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К. Ушинский «В лесу летом».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Альбом «Круглый год».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Альбом «Серии картинок для обучения дошкольников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рассказы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ванию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 Выпуск 2» (серия «Необыкновенное поле»).</w:t>
            </w:r>
          </w:p>
        </w:tc>
        <w:tc>
          <w:tcPr>
            <w:tcW w:w="4961" w:type="dxa"/>
          </w:tcPr>
          <w:p w:rsidR="00EA7538" w:rsidRDefault="00EA7538">
            <w:pPr>
              <w:pStyle w:val="Style384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Прогулка в парк, наблюдение за приметами наступающего лета, беседа о признаках лета. Разучи</w:t>
            </w:r>
            <w:r>
              <w:rPr>
                <w:rStyle w:val="FontStyle417"/>
              </w:rPr>
              <w:softHyphen/>
              <w:t>вание упражнения «Угадайте, где мы были». Рассматривание и обсуждение с вос</w:t>
            </w:r>
            <w:r>
              <w:rPr>
                <w:rStyle w:val="FontStyle417"/>
              </w:rPr>
              <w:softHyphen/>
              <w:t>питателями картины И.Левитана «Березовая роща». Чтение рассказа К. Ушинского «В лесу летом». Совер</w:t>
            </w:r>
            <w:r>
              <w:rPr>
                <w:rStyle w:val="FontStyle417"/>
              </w:rPr>
              <w:softHyphen/>
              <w:t>шенствование синтаксической стороны речи (составление слож</w:t>
            </w:r>
            <w:r>
              <w:rPr>
                <w:rStyle w:val="FontStyle417"/>
              </w:rPr>
              <w:softHyphen/>
              <w:t xml:space="preserve">ноподчиненных предложений) </w:t>
            </w:r>
          </w:p>
        </w:tc>
        <w:tc>
          <w:tcPr>
            <w:tcW w:w="6150" w:type="dxa"/>
          </w:tcPr>
          <w:p w:rsidR="00EA7538" w:rsidRDefault="00EA7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«Угадайте, где мы были?»</w:t>
            </w:r>
          </w:p>
          <w:tbl>
            <w:tblPr>
              <w:tblW w:w="5940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120"/>
              <w:gridCol w:w="3820"/>
            </w:tblGrid>
            <w:tr w:rsidR="00EA7538">
              <w:trPr>
                <w:trHeight w:val="4206"/>
              </w:trPr>
              <w:tc>
                <w:tcPr>
                  <w:tcW w:w="2120" w:type="dxa"/>
                  <w:vMerge w:val="restart"/>
                  <w:hideMark/>
                </w:tcPr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Набежала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тучка,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Прокатился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гром,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Хлынул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дождик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теплый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Звонким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серебром.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Прозвенел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над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нами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И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пропал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вдали.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Дома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не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сидится.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Мы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гулять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пошли.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Взять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сачок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не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позабыли.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Угадайте,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где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мы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были?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Были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мы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за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речкою.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На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том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берегу,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На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большом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душистом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proofErr w:type="gramStart"/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Заливном</w:t>
                  </w:r>
                  <w:proofErr w:type="gramEnd"/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лугу.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Бабочек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ловили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И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венки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плели.</w:t>
                  </w:r>
                </w:p>
                <w:p w:rsidR="00EA7538" w:rsidRDefault="00EA7538">
                  <w:pPr>
                    <w:pStyle w:val="Style60"/>
                    <w:widowControl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На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душистом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сене</w:t>
                  </w:r>
                </w:p>
                <w:p w:rsidR="00EA7538" w:rsidRDefault="00EA7538">
                  <w:pPr>
                    <w:pStyle w:val="Style60"/>
                    <w:spacing w:line="276" w:lineRule="auto"/>
                    <w:jc w:val="both"/>
                    <w:rPr>
                      <w:rStyle w:val="FontStyle437"/>
                      <w:spacing w:val="-10"/>
                      <w:sz w:val="20"/>
                      <w:szCs w:val="20"/>
                    </w:rPr>
                  </w:pP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Отдохнуть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FontStyle437"/>
                      <w:spacing w:val="-10"/>
                      <w:sz w:val="20"/>
                      <w:szCs w:val="20"/>
                    </w:rPr>
                    <w:t>легли.</w:t>
                  </w:r>
                </w:p>
              </w:tc>
              <w:tc>
                <w:tcPr>
                  <w:tcW w:w="3821" w:type="dxa"/>
                  <w:hideMark/>
                </w:tcPr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Бегут по кругу друг за другом </w:t>
                  </w:r>
                  <w:proofErr w:type="gram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на</w:t>
                  </w:r>
                  <w:proofErr w:type="gramEnd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но-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proofErr w:type="gram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сочках</w:t>
                  </w:r>
                  <w:proofErr w:type="gramEnd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, руки держат на поясе.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Выполняют три прыжка на носочках.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Вновь бегут по кругу.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Выполняют прыжки на носочках.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Бегут по кругу.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Выполняют прыжки на носочках.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Маршируют, высоко поднимая коле-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ни, размахивая руками.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Маршируют, подняв воображаемый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сачок на плечо.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Останавливаются. Встают лицом </w:t>
                  </w:r>
                  <w:proofErr w:type="gram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круг. Разводят руками.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Бегут по кругу, взявшись за руки.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Меняют направление движения.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Изображают, как ловят бабочек и</w:t>
                  </w:r>
                </w:p>
                <w:p w:rsidR="00EA7538" w:rsidRDefault="00EA7538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плетут венки.</w:t>
                  </w:r>
                </w:p>
                <w:p w:rsidR="00EA7538" w:rsidRDefault="00EA7538">
                  <w:pPr>
                    <w:pStyle w:val="Style11"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Ложатся на спину, расслабляются.</w:t>
                  </w:r>
                </w:p>
              </w:tc>
            </w:tr>
            <w:tr w:rsidR="00EA7538">
              <w:trPr>
                <w:trHeight w:val="240"/>
              </w:trPr>
              <w:tc>
                <w:tcPr>
                  <w:tcW w:w="2120" w:type="dxa"/>
                  <w:vMerge/>
                  <w:vAlign w:val="center"/>
                  <w:hideMark/>
                </w:tcPr>
                <w:p w:rsidR="00EA7538" w:rsidRDefault="00EA7538">
                  <w:pPr>
                    <w:spacing w:after="0" w:line="240" w:lineRule="auto"/>
                    <w:rPr>
                      <w:rStyle w:val="FontStyle437"/>
                      <w:rFonts w:eastAsia="Times New Roman"/>
                      <w:spacing w:val="-10"/>
                      <w:sz w:val="20"/>
                      <w:szCs w:val="20"/>
                    </w:rPr>
                  </w:pPr>
                </w:p>
              </w:tc>
              <w:tc>
                <w:tcPr>
                  <w:tcW w:w="3821" w:type="dxa"/>
                </w:tcPr>
                <w:p w:rsidR="00EA7538" w:rsidRDefault="00EA7538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A7538" w:rsidRDefault="00EA75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7538" w:rsidRPr="00EA7538" w:rsidTr="00B3391D">
        <w:tc>
          <w:tcPr>
            <w:tcW w:w="4503" w:type="dxa"/>
            <w:vAlign w:val="center"/>
          </w:tcPr>
          <w:p w:rsidR="00EA7538" w:rsidRDefault="00EA75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EA7538" w:rsidRDefault="00EA7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417"/>
              </w:rPr>
              <w:t xml:space="preserve">Образование однокоренных слов к слову </w:t>
            </w:r>
            <w:r>
              <w:rPr>
                <w:rStyle w:val="FontStyle420"/>
              </w:rPr>
              <w:t xml:space="preserve">солнце, </w:t>
            </w:r>
            <w:r>
              <w:rPr>
                <w:rStyle w:val="FontStyle417"/>
              </w:rPr>
              <w:t>упражнения в различении звуков [</w:t>
            </w:r>
            <w:proofErr w:type="spellStart"/>
            <w:r>
              <w:rPr>
                <w:rStyle w:val="FontStyle417"/>
              </w:rPr>
              <w:t>р</w:t>
            </w:r>
            <w:proofErr w:type="spellEnd"/>
            <w:r>
              <w:rPr>
                <w:rStyle w:val="FontStyle417"/>
              </w:rPr>
              <w:t>]</w:t>
            </w:r>
            <w:proofErr w:type="gramStart"/>
            <w:r>
              <w:rPr>
                <w:rStyle w:val="FontStyle417"/>
              </w:rPr>
              <w:t>—[</w:t>
            </w:r>
            <w:proofErr w:type="spellStart"/>
            <w:proofErr w:type="gramEnd"/>
            <w:r>
              <w:rPr>
                <w:rStyle w:val="FontStyle417"/>
              </w:rPr>
              <w:t>р</w:t>
            </w:r>
            <w:proofErr w:type="spellEnd"/>
            <w:r>
              <w:rPr>
                <w:rStyle w:val="FontStyle417"/>
              </w:rPr>
              <w:t>'] в словах. . Разучивание загадок о лете, работа над общими речевыми навыками.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«Угадайте, где 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были?»</w:t>
            </w:r>
          </w:p>
        </w:tc>
        <w:tc>
          <w:tcPr>
            <w:tcW w:w="6150" w:type="dxa"/>
          </w:tcPr>
          <w:p w:rsidR="00EA7538" w:rsidRDefault="00EA75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7538" w:rsidRPr="00EA7538" w:rsidTr="00B3391D">
        <w:tc>
          <w:tcPr>
            <w:tcW w:w="4503" w:type="dxa"/>
            <w:vAlign w:val="center"/>
          </w:tcPr>
          <w:p w:rsidR="00EA7538" w:rsidRDefault="00EA75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EA7538" w:rsidRDefault="00EA7538">
            <w:pPr>
              <w:rPr>
                <w:rStyle w:val="FontStyle417"/>
              </w:rPr>
            </w:pPr>
            <w:r>
              <w:rPr>
                <w:rStyle w:val="FontStyle417"/>
              </w:rPr>
              <w:t>Формирование правильной артику</w:t>
            </w:r>
            <w:r>
              <w:rPr>
                <w:rStyle w:val="FontStyle417"/>
              </w:rPr>
              <w:softHyphen/>
              <w:t>ляции звука [</w:t>
            </w:r>
            <w:proofErr w:type="gramStart"/>
            <w:r>
              <w:rPr>
                <w:rStyle w:val="FontStyle417"/>
              </w:rPr>
              <w:t>л</w:t>
            </w:r>
            <w:proofErr w:type="gramEnd"/>
            <w:r>
              <w:rPr>
                <w:rStyle w:val="FontStyle417"/>
              </w:rPr>
              <w:t xml:space="preserve">].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«Угадайте, где мы были?»</w:t>
            </w:r>
          </w:p>
        </w:tc>
        <w:tc>
          <w:tcPr>
            <w:tcW w:w="6150" w:type="dxa"/>
          </w:tcPr>
          <w:p w:rsidR="00EA7538" w:rsidRDefault="00EA7538">
            <w:pPr>
              <w:rPr>
                <w:rStyle w:val="FontStyle421"/>
                <w:b w:val="0"/>
              </w:rPr>
            </w:pPr>
          </w:p>
        </w:tc>
      </w:tr>
      <w:tr w:rsidR="00EA7538" w:rsidRPr="00EA7538" w:rsidTr="00B3391D">
        <w:tc>
          <w:tcPr>
            <w:tcW w:w="4503" w:type="dxa"/>
            <w:vAlign w:val="center"/>
          </w:tcPr>
          <w:p w:rsidR="00EA7538" w:rsidRDefault="00EA75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</w:tcPr>
          <w:p w:rsidR="00EA7538" w:rsidRDefault="00EA7538">
            <w:pPr>
              <w:rPr>
                <w:rStyle w:val="FontStyle417"/>
              </w:rPr>
            </w:pPr>
            <w:r>
              <w:rPr>
                <w:rStyle w:val="FontStyle417"/>
              </w:rPr>
              <w:t>Автоматизация произношения звука [</w:t>
            </w:r>
            <w:proofErr w:type="gramStart"/>
            <w:r>
              <w:rPr>
                <w:rStyle w:val="FontStyle417"/>
              </w:rPr>
              <w:t>л</w:t>
            </w:r>
            <w:proofErr w:type="gramEnd"/>
            <w:r>
              <w:rPr>
                <w:rStyle w:val="FontStyle417"/>
              </w:rPr>
              <w:t xml:space="preserve">] в слогах и цепочках слогов.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«Угадайте, где мы были?»</w:t>
            </w:r>
          </w:p>
        </w:tc>
        <w:tc>
          <w:tcPr>
            <w:tcW w:w="6150" w:type="dxa"/>
          </w:tcPr>
          <w:p w:rsidR="00EA7538" w:rsidRDefault="00EA7538">
            <w:pPr>
              <w:rPr>
                <w:rStyle w:val="FontStyle421"/>
                <w:b w:val="0"/>
              </w:rPr>
            </w:pPr>
          </w:p>
        </w:tc>
      </w:tr>
      <w:tr w:rsidR="005C7922" w:rsidRPr="00EA7538" w:rsidTr="00C4612B">
        <w:tc>
          <w:tcPr>
            <w:tcW w:w="15614" w:type="dxa"/>
            <w:gridSpan w:val="3"/>
          </w:tcPr>
          <w:p w:rsidR="005C7922" w:rsidRPr="00EA7538" w:rsidRDefault="005C7922" w:rsidP="005C7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5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EA7538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EA7538">
              <w:rPr>
                <w:rFonts w:ascii="Times New Roman" w:hAnsi="Times New Roman" w:cs="Times New Roman"/>
                <w:sz w:val="20"/>
                <w:szCs w:val="20"/>
              </w:rPr>
              <w:t>Полевые цветы</w:t>
            </w:r>
            <w:r w:rsidRPr="00EA753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A7538" w:rsidRPr="00EA7538" w:rsidTr="0073190C">
        <w:tc>
          <w:tcPr>
            <w:tcW w:w="4503" w:type="dxa"/>
            <w:vMerge w:val="restart"/>
          </w:tcPr>
          <w:p w:rsidR="00EA7538" w:rsidRDefault="00EA75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Логопедическне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пятиминутки.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«БУДЬ ВНИМАТЕЛЬНЫМ».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слухового внимания и элементарных математических представлений </w:t>
            </w:r>
          </w:p>
          <w:p w:rsidR="00EA7538" w:rsidRDefault="00EA75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«БАБОЧКА И ЦВЕТОК».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грам</w:t>
            </w:r>
            <w:proofErr w:type="gramEnd"/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матического строя речи, употребление в речи предлогов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Воспитатель помещает на наборное полотно, затянутое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ковроли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большой цветок и травку. Один ребенок выполняет различные действия с бабочкой: сажает ее на цветок, прячет в травку, помещает над цветком и т.п. Другие дети комментируют действия, выделяя голосом предлоги.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spacing w:before="39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Упражнения «Дрема».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Координация речи с движением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Пальчиковая гимнастика «ПЧЕЛА»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4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spacing w:before="41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теме, альбом «Живая природа. В мире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растений».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И. Грабарь «Подсолнух».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П. Т. Ван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Бруссель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«Цветы и фрукты». </w:t>
            </w:r>
          </w:p>
          <w:p w:rsidR="00EA7538" w:rsidRDefault="00EA7538">
            <w:pPr>
              <w:widowControl w:val="0"/>
              <w:autoSpaceDE w:val="0"/>
              <w:autoSpaceDN w:val="0"/>
              <w:adjustRightInd w:val="0"/>
              <w:ind w:firstLine="26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В. Зотов «Ромашка», «Колокольчик»,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Иван-да-Марья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 (из книги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«Лесная мозаика»).</w:t>
            </w:r>
          </w:p>
          <w:p w:rsidR="00EA7538" w:rsidRDefault="00EA75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A7538" w:rsidRDefault="00EA7538">
            <w:pPr>
              <w:pStyle w:val="Style39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 xml:space="preserve">Экскурсия в лес, на луг. Рассматривание полевых и луговых цветов. Расширение и уточнение словаря по теме. Рассматривание картины И.Грабаря «Подсолнух», картины П.Т.Ван </w:t>
            </w:r>
            <w:proofErr w:type="spellStart"/>
            <w:r>
              <w:rPr>
                <w:rStyle w:val="FontStyle417"/>
              </w:rPr>
              <w:t>Брусселя</w:t>
            </w:r>
            <w:proofErr w:type="spellEnd"/>
            <w:r>
              <w:rPr>
                <w:rStyle w:val="FontStyle417"/>
              </w:rPr>
              <w:t xml:space="preserve"> «Цветы и фрукты». Разучивание упражнения «Дрема», загадок и стихов о цве</w:t>
            </w:r>
            <w:r>
              <w:rPr>
                <w:rStyle w:val="FontStyle417"/>
              </w:rPr>
              <w:softHyphen/>
              <w:t>тах. Составление плана рассказа о полевых и луговых цветах.</w:t>
            </w:r>
          </w:p>
        </w:tc>
        <w:tc>
          <w:tcPr>
            <w:tcW w:w="6150" w:type="dxa"/>
          </w:tcPr>
          <w:p w:rsidR="00EA7538" w:rsidRDefault="00EA7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«Дрема»</w:t>
            </w:r>
          </w:p>
          <w:tbl>
            <w:tblPr>
              <w:tblW w:w="7350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403"/>
              <w:gridCol w:w="4919"/>
              <w:gridCol w:w="28"/>
            </w:tblGrid>
            <w:tr w:rsidR="00EA7538">
              <w:trPr>
                <w:trHeight w:val="250"/>
              </w:trPr>
              <w:tc>
                <w:tcPr>
                  <w:tcW w:w="2403" w:type="dxa"/>
                  <w:vMerge w:val="restart"/>
                  <w:hideMark/>
                </w:tcPr>
                <w:p w:rsidR="00EA7538" w:rsidRDefault="00EA7538">
                  <w:pPr>
                    <w:pStyle w:val="Style395"/>
                    <w:widowControl/>
                    <w:spacing w:line="276" w:lineRule="auto"/>
                    <w:ind w:hanging="46"/>
                    <w:jc w:val="both"/>
                    <w:rPr>
                      <w:rStyle w:val="FontStyle459"/>
                      <w:b w:val="0"/>
                    </w:rPr>
                  </w:pPr>
                  <w:r>
                    <w:rPr>
                      <w:rStyle w:val="FontStyle459"/>
                      <w:b w:val="0"/>
                    </w:rPr>
                    <w:t>На лужайке возле дома</w:t>
                  </w:r>
                </w:p>
                <w:p w:rsidR="00EA7538" w:rsidRDefault="00EA7538">
                  <w:pPr>
                    <w:pStyle w:val="Style395"/>
                    <w:widowControl/>
                    <w:spacing w:line="276" w:lineRule="auto"/>
                    <w:ind w:hanging="46"/>
                    <w:jc w:val="both"/>
                    <w:rPr>
                      <w:rStyle w:val="FontStyle459"/>
                      <w:b w:val="0"/>
                    </w:rPr>
                  </w:pPr>
                  <w:r>
                    <w:rPr>
                      <w:rStyle w:val="FontStyle459"/>
                      <w:b w:val="0"/>
                    </w:rPr>
                    <w:t xml:space="preserve">Дремлет </w:t>
                  </w:r>
                  <w:proofErr w:type="spellStart"/>
                  <w:r>
                    <w:rPr>
                      <w:rStyle w:val="FontStyle459"/>
                      <w:b w:val="0"/>
                    </w:rPr>
                    <w:t>розовая</w:t>
                  </w:r>
                  <w:proofErr w:type="spellEnd"/>
                  <w:r>
                    <w:rPr>
                      <w:rStyle w:val="FontStyle459"/>
                      <w:b w:val="0"/>
                    </w:rPr>
                    <w:t xml:space="preserve"> дрема.</w:t>
                  </w: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Наклонилась, растрепалась,</w:t>
                  </w: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Разрумянилась от сна.</w:t>
                  </w: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Если дрема вам попалась,</w:t>
                  </w:r>
                </w:p>
                <w:p w:rsidR="00EA7538" w:rsidRDefault="00EA7538">
                  <w:pPr>
                    <w:pStyle w:val="Style9"/>
                    <w:spacing w:line="276" w:lineRule="auto"/>
                    <w:ind w:hanging="46"/>
                    <w:jc w:val="both"/>
                    <w:rPr>
                      <w:rStyle w:val="FontStyle459"/>
                      <w:b w:val="0"/>
                    </w:rPr>
                  </w:pPr>
                  <w:r>
                    <w:rPr>
                      <w:rStyle w:val="FontStyle417"/>
                    </w:rPr>
                    <w:t>Значит, кончилась весна.</w:t>
                  </w:r>
                </w:p>
              </w:tc>
              <w:tc>
                <w:tcPr>
                  <w:tcW w:w="4948" w:type="dxa"/>
                  <w:gridSpan w:val="2"/>
                  <w:hideMark/>
                </w:tcPr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Стоят лицом в круг, сложив ладони</w:t>
                  </w:r>
                </w:p>
              </w:tc>
            </w:tr>
            <w:tr w:rsidR="00EA7538">
              <w:trPr>
                <w:trHeight w:val="269"/>
              </w:trPr>
              <w:tc>
                <w:tcPr>
                  <w:tcW w:w="2403" w:type="dxa"/>
                  <w:vMerge/>
                  <w:vAlign w:val="center"/>
                  <w:hideMark/>
                </w:tcPr>
                <w:p w:rsidR="00EA7538" w:rsidRDefault="00EA7538">
                  <w:pPr>
                    <w:spacing w:after="0" w:line="240" w:lineRule="auto"/>
                    <w:rPr>
                      <w:rStyle w:val="FontStyle459"/>
                      <w:rFonts w:eastAsia="Times New Roman"/>
                      <w:b w:val="0"/>
                    </w:rPr>
                  </w:pPr>
                </w:p>
              </w:tc>
              <w:tc>
                <w:tcPr>
                  <w:tcW w:w="4948" w:type="dxa"/>
                  <w:gridSpan w:val="2"/>
                  <w:hideMark/>
                </w:tcPr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под правой щекой, закрыв глаза, рас-</w:t>
                  </w:r>
                </w:p>
              </w:tc>
            </w:tr>
            <w:tr w:rsidR="00EA7538">
              <w:trPr>
                <w:trHeight w:val="259"/>
              </w:trPr>
              <w:tc>
                <w:tcPr>
                  <w:tcW w:w="2403" w:type="dxa"/>
                  <w:vMerge/>
                  <w:vAlign w:val="center"/>
                  <w:hideMark/>
                </w:tcPr>
                <w:p w:rsidR="00EA7538" w:rsidRDefault="00EA7538">
                  <w:pPr>
                    <w:spacing w:after="0" w:line="240" w:lineRule="auto"/>
                    <w:rPr>
                      <w:rStyle w:val="FontStyle459"/>
                      <w:rFonts w:eastAsia="Times New Roman"/>
                      <w:b w:val="0"/>
                    </w:rPr>
                  </w:pPr>
                </w:p>
              </w:tc>
              <w:tc>
                <w:tcPr>
                  <w:tcW w:w="4948" w:type="dxa"/>
                  <w:gridSpan w:val="2"/>
                  <w:hideMark/>
                </w:tcPr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качиваются</w:t>
                  </w:r>
                  <w:proofErr w:type="spellEnd"/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 xml:space="preserve"> из стороны в сторону.</w:t>
                  </w:r>
                </w:p>
              </w:tc>
            </w:tr>
            <w:tr w:rsidR="00EA7538">
              <w:trPr>
                <w:gridAfter w:val="1"/>
                <w:wAfter w:w="28" w:type="dxa"/>
                <w:trHeight w:val="221"/>
              </w:trPr>
              <w:tc>
                <w:tcPr>
                  <w:tcW w:w="2403" w:type="dxa"/>
                  <w:vMerge/>
                  <w:vAlign w:val="center"/>
                  <w:hideMark/>
                </w:tcPr>
                <w:p w:rsidR="00EA7538" w:rsidRDefault="00EA7538">
                  <w:pPr>
                    <w:spacing w:after="0" w:line="240" w:lineRule="auto"/>
                    <w:rPr>
                      <w:rStyle w:val="FontStyle459"/>
                      <w:rFonts w:eastAsia="Times New Roman"/>
                      <w:b w:val="0"/>
                    </w:rPr>
                  </w:pPr>
                </w:p>
              </w:tc>
              <w:tc>
                <w:tcPr>
                  <w:tcW w:w="4920" w:type="dxa"/>
                  <w:hideMark/>
                </w:tcPr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 xml:space="preserve">Наклоняются, опускают руки, </w:t>
                  </w:r>
                  <w:proofErr w:type="gramStart"/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про</w:t>
                  </w:r>
                  <w:proofErr w:type="gramEnd"/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-</w:t>
                  </w:r>
                </w:p>
              </w:tc>
            </w:tr>
            <w:tr w:rsidR="00EA7538">
              <w:trPr>
                <w:gridAfter w:val="1"/>
                <w:wAfter w:w="28" w:type="dxa"/>
                <w:trHeight w:val="259"/>
              </w:trPr>
              <w:tc>
                <w:tcPr>
                  <w:tcW w:w="2403" w:type="dxa"/>
                  <w:vMerge/>
                  <w:vAlign w:val="center"/>
                  <w:hideMark/>
                </w:tcPr>
                <w:p w:rsidR="00EA7538" w:rsidRDefault="00EA7538">
                  <w:pPr>
                    <w:spacing w:after="0" w:line="240" w:lineRule="auto"/>
                    <w:rPr>
                      <w:rStyle w:val="FontStyle459"/>
                      <w:rFonts w:eastAsia="Times New Roman"/>
                      <w:b w:val="0"/>
                    </w:rPr>
                  </w:pPr>
                </w:p>
              </w:tc>
              <w:tc>
                <w:tcPr>
                  <w:tcW w:w="4920" w:type="dxa"/>
                  <w:hideMark/>
                </w:tcPr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должают раскачиваться.</w:t>
                  </w:r>
                </w:p>
              </w:tc>
            </w:tr>
            <w:tr w:rsidR="00EA7538">
              <w:trPr>
                <w:gridAfter w:val="1"/>
                <w:wAfter w:w="28" w:type="dxa"/>
                <w:trHeight w:val="259"/>
              </w:trPr>
              <w:tc>
                <w:tcPr>
                  <w:tcW w:w="2403" w:type="dxa"/>
                  <w:vMerge/>
                  <w:vAlign w:val="center"/>
                  <w:hideMark/>
                </w:tcPr>
                <w:p w:rsidR="00EA7538" w:rsidRDefault="00EA7538">
                  <w:pPr>
                    <w:spacing w:after="0" w:line="240" w:lineRule="auto"/>
                    <w:rPr>
                      <w:rStyle w:val="FontStyle459"/>
                      <w:rFonts w:eastAsia="Times New Roman"/>
                      <w:b w:val="0"/>
                    </w:rPr>
                  </w:pPr>
                </w:p>
              </w:tc>
              <w:tc>
                <w:tcPr>
                  <w:tcW w:w="4920" w:type="dxa"/>
                  <w:hideMark/>
                </w:tcPr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Берутся за руки, бегут по кругу.</w:t>
                  </w:r>
                </w:p>
              </w:tc>
            </w:tr>
            <w:tr w:rsidR="00EA7538">
              <w:trPr>
                <w:gridAfter w:val="1"/>
                <w:wAfter w:w="28" w:type="dxa"/>
                <w:trHeight w:val="230"/>
              </w:trPr>
              <w:tc>
                <w:tcPr>
                  <w:tcW w:w="2403" w:type="dxa"/>
                  <w:vMerge/>
                  <w:vAlign w:val="center"/>
                  <w:hideMark/>
                </w:tcPr>
                <w:p w:rsidR="00EA7538" w:rsidRDefault="00EA7538">
                  <w:pPr>
                    <w:spacing w:after="0" w:line="240" w:lineRule="auto"/>
                    <w:rPr>
                      <w:rStyle w:val="FontStyle459"/>
                      <w:rFonts w:eastAsia="Times New Roman"/>
                      <w:b w:val="0"/>
                    </w:rPr>
                  </w:pPr>
                </w:p>
              </w:tc>
              <w:tc>
                <w:tcPr>
                  <w:tcW w:w="4920" w:type="dxa"/>
                </w:tcPr>
                <w:p w:rsidR="00EA7538" w:rsidRDefault="00EA7538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A7538" w:rsidRDefault="00EA7538">
            <w:pPr>
              <w:pStyle w:val="Style393"/>
              <w:widowControl/>
              <w:jc w:val="both"/>
              <w:rPr>
                <w:rStyle w:val="FontStyle417"/>
              </w:rPr>
            </w:pPr>
          </w:p>
          <w:p w:rsidR="00EA7538" w:rsidRDefault="00EA7538">
            <w:pPr>
              <w:pStyle w:val="Style393"/>
              <w:widowControl/>
              <w:ind w:firstLine="567"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Стихотворения о цветах:</w:t>
            </w:r>
          </w:p>
          <w:p w:rsidR="00EA7538" w:rsidRDefault="00EA7538">
            <w:pPr>
              <w:pStyle w:val="Style393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Колокольчик </w:t>
            </w:r>
            <w:proofErr w:type="spellStart"/>
            <w:r>
              <w:rPr>
                <w:rStyle w:val="FontStyle417"/>
              </w:rPr>
              <w:t>голубой</w:t>
            </w:r>
            <w:proofErr w:type="spellEnd"/>
          </w:p>
          <w:p w:rsidR="00EA7538" w:rsidRDefault="00EA7538">
            <w:pPr>
              <w:pStyle w:val="Style391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Поклонился нам с тобой. </w:t>
            </w:r>
          </w:p>
          <w:p w:rsidR="00EA7538" w:rsidRDefault="00EA7538">
            <w:pPr>
              <w:pStyle w:val="Style391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Колокольчики-цветы </w:t>
            </w:r>
          </w:p>
          <w:p w:rsidR="00EA7538" w:rsidRDefault="00EA7538">
            <w:pPr>
              <w:pStyle w:val="Style391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Очень вежливы... А ты?</w:t>
            </w:r>
          </w:p>
          <w:p w:rsidR="00EA7538" w:rsidRDefault="00EA7538">
            <w:pPr>
              <w:pStyle w:val="Style385"/>
              <w:widowControl/>
              <w:jc w:val="both"/>
              <w:rPr>
                <w:rStyle w:val="FontStyle417"/>
                <w:b/>
                <w:bCs/>
                <w:i/>
                <w:iCs/>
              </w:rPr>
            </w:pPr>
            <w:r>
              <w:rPr>
                <w:rStyle w:val="FontStyle420"/>
              </w:rPr>
              <w:t>Е. Серова</w:t>
            </w:r>
            <w:r>
              <w:rPr>
                <w:rStyle w:val="FontStyle417"/>
              </w:rPr>
              <w:t xml:space="preserve">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Их видимо-невидимо,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Не сосчитаешь их!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И кто их только выдумал —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Веселых, </w:t>
            </w:r>
            <w:proofErr w:type="spellStart"/>
            <w:r>
              <w:rPr>
                <w:rStyle w:val="FontStyle417"/>
              </w:rPr>
              <w:t>голубых</w:t>
            </w:r>
            <w:proofErr w:type="spellEnd"/>
            <w:r>
              <w:rPr>
                <w:rStyle w:val="FontStyle417"/>
              </w:rPr>
              <w:t xml:space="preserve">?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Должно быть, оторвали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От неба лоскуток,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Чуть-чуть поколдовали —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И сделали цветок.</w:t>
            </w:r>
          </w:p>
          <w:p w:rsidR="00EA7538" w:rsidRDefault="00EA7538">
            <w:pPr>
              <w:pStyle w:val="Style385"/>
              <w:widowControl/>
              <w:jc w:val="both"/>
              <w:rPr>
                <w:rStyle w:val="FontStyle420"/>
              </w:rPr>
            </w:pPr>
            <w:r>
              <w:rPr>
                <w:rStyle w:val="FontStyle420"/>
              </w:rPr>
              <w:t>Е. Серова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Нарядные платьица,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Желтые брошки,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  <w:spacing w:val="30"/>
              </w:rPr>
              <w:t>Ни</w:t>
            </w:r>
            <w:r>
              <w:rPr>
                <w:rStyle w:val="FontStyle417"/>
              </w:rPr>
              <w:t xml:space="preserve"> пятнышка нет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  <w:spacing w:val="30"/>
              </w:rPr>
              <w:t>На</w:t>
            </w:r>
            <w:r>
              <w:rPr>
                <w:rStyle w:val="FontStyle417"/>
              </w:rPr>
              <w:t xml:space="preserve"> красивой одежке.</w:t>
            </w:r>
          </w:p>
          <w:p w:rsidR="00EA7538" w:rsidRDefault="00EA7538">
            <w:pPr>
              <w:pStyle w:val="Style391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Такие веселые эти ромашки </w:t>
            </w:r>
          </w:p>
          <w:p w:rsidR="00EA7538" w:rsidRDefault="00EA7538">
            <w:pPr>
              <w:pStyle w:val="Style391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Вот-вот заиграют, </w:t>
            </w:r>
          </w:p>
          <w:p w:rsidR="00EA7538" w:rsidRDefault="00EA7538">
            <w:pPr>
              <w:pStyle w:val="Style391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Как дети, в пятнашки.</w:t>
            </w:r>
          </w:p>
          <w:p w:rsidR="00EA7538" w:rsidRDefault="00EA7538">
            <w:pPr>
              <w:pStyle w:val="Style385"/>
              <w:widowControl/>
              <w:jc w:val="both"/>
              <w:rPr>
                <w:rStyle w:val="FontStyle420"/>
              </w:rPr>
            </w:pPr>
            <w:r>
              <w:rPr>
                <w:rStyle w:val="FontStyle420"/>
              </w:rPr>
              <w:t>Е. Серова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Одуванчик у дорожки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В пышной шапке,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С длинной ножкой.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Я нашла его в лесу,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 xml:space="preserve">Но с собой не унесу: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lastRenderedPageBreak/>
              <w:t xml:space="preserve">Лишь возьму его в букет, </w:t>
            </w:r>
          </w:p>
          <w:p w:rsidR="00EA7538" w:rsidRDefault="00EA7538">
            <w:pPr>
              <w:pStyle w:val="Style140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Ветер дунет — шапки нет.</w:t>
            </w:r>
          </w:p>
          <w:p w:rsidR="00EA7538" w:rsidRDefault="00EA7538">
            <w:pPr>
              <w:pStyle w:val="Style385"/>
              <w:widowControl/>
              <w:jc w:val="both"/>
              <w:rPr>
                <w:b/>
                <w:bCs/>
                <w:i/>
                <w:iCs/>
              </w:rPr>
            </w:pPr>
            <w:r>
              <w:rPr>
                <w:rStyle w:val="FontStyle420"/>
              </w:rPr>
              <w:t xml:space="preserve">Л. </w:t>
            </w:r>
            <w:proofErr w:type="spellStart"/>
            <w:r>
              <w:rPr>
                <w:rStyle w:val="FontStyle420"/>
              </w:rPr>
              <w:t>Аграчева</w:t>
            </w:r>
            <w:proofErr w:type="spellEnd"/>
          </w:p>
        </w:tc>
      </w:tr>
      <w:tr w:rsidR="00EA7538" w:rsidRPr="00EA7538" w:rsidTr="00CC4667">
        <w:tc>
          <w:tcPr>
            <w:tcW w:w="4503" w:type="dxa"/>
            <w:vMerge/>
            <w:vAlign w:val="center"/>
          </w:tcPr>
          <w:p w:rsidR="00EA7538" w:rsidRPr="00EA7538" w:rsidRDefault="00EA7538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A7538" w:rsidRDefault="00EA7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417"/>
              </w:rPr>
              <w:t xml:space="preserve">Образование однокоренных слов к слову </w:t>
            </w:r>
            <w:r>
              <w:rPr>
                <w:rStyle w:val="FontStyle420"/>
              </w:rPr>
              <w:t xml:space="preserve">цветы.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«Дрема»</w:t>
            </w:r>
          </w:p>
          <w:p w:rsidR="00EA7538" w:rsidRPr="00EA7538" w:rsidRDefault="00EA7538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150" w:type="dxa"/>
          </w:tcPr>
          <w:p w:rsidR="00EA7538" w:rsidRPr="00EA7538" w:rsidRDefault="00EA7538" w:rsidP="00A5283F">
            <w:pPr>
              <w:pStyle w:val="Style25"/>
              <w:widowControl/>
              <w:ind w:left="34" w:firstLine="23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A7538" w:rsidRPr="00EA7538" w:rsidTr="00CC4667">
        <w:tc>
          <w:tcPr>
            <w:tcW w:w="4503" w:type="dxa"/>
            <w:vMerge/>
            <w:vAlign w:val="center"/>
          </w:tcPr>
          <w:p w:rsidR="00EA7538" w:rsidRPr="00EA7538" w:rsidRDefault="00EA7538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A7538" w:rsidRPr="00EA7538" w:rsidRDefault="00EA7538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Придумывание загадок-описаний о полевых цветах</w:t>
            </w:r>
            <w:proofErr w:type="gramStart"/>
            <w:r>
              <w:rPr>
                <w:rStyle w:val="FontStyle417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Упражнение «Дрема»</w:t>
            </w:r>
          </w:p>
        </w:tc>
        <w:tc>
          <w:tcPr>
            <w:tcW w:w="6150" w:type="dxa"/>
          </w:tcPr>
          <w:p w:rsidR="00EA7538" w:rsidRPr="00EA7538" w:rsidRDefault="00EA7538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7538" w:rsidRPr="00EA7538" w:rsidTr="00CC4667">
        <w:tc>
          <w:tcPr>
            <w:tcW w:w="4503" w:type="dxa"/>
            <w:vMerge/>
            <w:vAlign w:val="center"/>
          </w:tcPr>
          <w:p w:rsidR="00EA7538" w:rsidRPr="00EA7538" w:rsidRDefault="00EA7538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EA7538" w:rsidRDefault="00EA7538">
            <w:pPr>
              <w:pStyle w:val="Style402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Разучивание  упраж</w:t>
            </w:r>
            <w:r>
              <w:rPr>
                <w:rStyle w:val="FontStyle417"/>
              </w:rPr>
              <w:softHyphen/>
              <w:t>нения «Васильки».</w:t>
            </w:r>
          </w:p>
          <w:p w:rsidR="00EA7538" w:rsidRPr="00EA7538" w:rsidRDefault="00EA7538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150" w:type="dxa"/>
          </w:tcPr>
          <w:p w:rsidR="00EA7538" w:rsidRDefault="00EA7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«Васильки»</w:t>
            </w:r>
          </w:p>
          <w:tbl>
            <w:tblPr>
              <w:tblW w:w="895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3111"/>
              <w:gridCol w:w="5844"/>
            </w:tblGrid>
            <w:tr w:rsidR="00EA7538">
              <w:trPr>
                <w:trHeight w:val="2515"/>
              </w:trPr>
              <w:tc>
                <w:tcPr>
                  <w:tcW w:w="3112" w:type="dxa"/>
                  <w:vMerge w:val="restart"/>
                </w:tcPr>
                <w:p w:rsidR="00EA7538" w:rsidRDefault="00EA753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 xml:space="preserve">Синие звезды упали </w:t>
                  </w:r>
                  <w:r>
                    <w:rPr>
                      <w:rStyle w:val="FontStyle437"/>
                      <w:sz w:val="20"/>
                      <w:szCs w:val="20"/>
                    </w:rPr>
                    <w:t xml:space="preserve">с </w:t>
                  </w:r>
                  <w:r>
                    <w:rPr>
                      <w:rStyle w:val="FontStyle417"/>
                    </w:rPr>
                    <w:t>небес.</w:t>
                  </w: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Смотрит на них зачарованный лес,</w:t>
                  </w: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Ветер тихонько над ними кружит.</w:t>
                  </w: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Смотрит на синие звезды во ржи,</w:t>
                  </w: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Нежно качает волну васильков,</w:t>
                  </w: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EA7538" w:rsidRDefault="00EA7538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proofErr w:type="gramStart"/>
                  <w:r>
                    <w:rPr>
                      <w:rStyle w:val="FontStyle417"/>
                    </w:rPr>
                    <w:t>Синих</w:t>
                  </w:r>
                  <w:proofErr w:type="gramEnd"/>
                  <w:r>
                    <w:rPr>
                      <w:rStyle w:val="FontStyle417"/>
                    </w:rPr>
                    <w:t>, как звезды,</w:t>
                  </w:r>
                </w:p>
                <w:p w:rsidR="00EA7538" w:rsidRDefault="00EA7538">
                  <w:pPr>
                    <w:pStyle w:val="Style9"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волшебных цветков.</w:t>
                  </w:r>
                </w:p>
              </w:tc>
              <w:tc>
                <w:tcPr>
                  <w:tcW w:w="5846" w:type="dxa"/>
                  <w:hideMark/>
                </w:tcPr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Дети медленно приседают.</w:t>
                  </w:r>
                </w:p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 xml:space="preserve">Встают, поднимаются на </w:t>
                  </w:r>
                </w:p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носочки,</w:t>
                  </w:r>
                </w:p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 xml:space="preserve">тянутся вверх, покачивают </w:t>
                  </w:r>
                </w:p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 xml:space="preserve">поднятыми вверх руками </w:t>
                  </w:r>
                  <w:proofErr w:type="gramStart"/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из</w:t>
                  </w:r>
                  <w:proofErr w:type="gramEnd"/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 xml:space="preserve"> </w:t>
                  </w:r>
                </w:p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стороны в сторону.</w:t>
                  </w:r>
                </w:p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 xml:space="preserve">Кружатся на месте. Руки </w:t>
                  </w:r>
                </w:p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держат на поясе.</w:t>
                  </w:r>
                </w:p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Вновь качают поднятыми вверх</w:t>
                  </w:r>
                </w:p>
                <w:p w:rsidR="00EA7538" w:rsidRDefault="00EA7538">
                  <w:pPr>
                    <w:pStyle w:val="Style396"/>
                    <w:widowControl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 xml:space="preserve"> руками.</w:t>
                  </w:r>
                </w:p>
                <w:p w:rsidR="00EA7538" w:rsidRDefault="00EA7538">
                  <w:pPr>
                    <w:pStyle w:val="Style396"/>
                    <w:spacing w:line="276" w:lineRule="auto"/>
                    <w:jc w:val="both"/>
                    <w:rPr>
                      <w:rStyle w:val="FontStyle460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60"/>
                      <w:b w:val="0"/>
                      <w:sz w:val="20"/>
                      <w:szCs w:val="20"/>
                    </w:rPr>
                    <w:t>Бегут по кругу, взявшись за руки.</w:t>
                  </w:r>
                </w:p>
              </w:tc>
            </w:tr>
            <w:tr w:rsidR="00EA7538">
              <w:trPr>
                <w:trHeight w:val="240"/>
              </w:trPr>
              <w:tc>
                <w:tcPr>
                  <w:tcW w:w="3112" w:type="dxa"/>
                  <w:vMerge/>
                  <w:vAlign w:val="center"/>
                  <w:hideMark/>
                </w:tcPr>
                <w:p w:rsidR="00EA7538" w:rsidRDefault="00EA7538">
                  <w:pPr>
                    <w:spacing w:after="0" w:line="240" w:lineRule="auto"/>
                    <w:rPr>
                      <w:rStyle w:val="FontStyle417"/>
                      <w:rFonts w:eastAsia="Times New Roman"/>
                    </w:rPr>
                  </w:pPr>
                </w:p>
              </w:tc>
              <w:tc>
                <w:tcPr>
                  <w:tcW w:w="5846" w:type="dxa"/>
                </w:tcPr>
                <w:p w:rsidR="00EA7538" w:rsidRDefault="00EA7538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A7538" w:rsidRPr="00EA7538" w:rsidRDefault="00EA7538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Pr="00EA7538" w:rsidRDefault="003B3868">
      <w:pPr>
        <w:rPr>
          <w:rFonts w:ascii="Times New Roman" w:hAnsi="Times New Roman" w:cs="Times New Roman"/>
        </w:rPr>
      </w:pPr>
    </w:p>
    <w:sectPr w:rsidR="003B3868" w:rsidRPr="00EA7538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2C4E8D"/>
    <w:rsid w:val="002D27B4"/>
    <w:rsid w:val="003B3868"/>
    <w:rsid w:val="005C7922"/>
    <w:rsid w:val="0073190C"/>
    <w:rsid w:val="00DF05A2"/>
    <w:rsid w:val="00EA7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3">
    <w:name w:val="Style363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0">
    <w:name w:val="Style60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7">
    <w:name w:val="Font Style437"/>
    <w:basedOn w:val="a0"/>
    <w:rsid w:val="00EA7538"/>
    <w:rPr>
      <w:rFonts w:ascii="Arial" w:hAnsi="Arial" w:cs="Arial" w:hint="default"/>
      <w:sz w:val="18"/>
      <w:szCs w:val="18"/>
    </w:rPr>
  </w:style>
  <w:style w:type="character" w:customStyle="1" w:styleId="FontStyle457">
    <w:name w:val="Font Style457"/>
    <w:basedOn w:val="a0"/>
    <w:rsid w:val="00EA7538"/>
    <w:rPr>
      <w:rFonts w:ascii="Times New Roman" w:hAnsi="Times New Roman" w:cs="Times New Roman" w:hint="default"/>
      <w:b/>
      <w:bCs/>
      <w:i/>
      <w:iCs/>
      <w:sz w:val="14"/>
      <w:szCs w:val="14"/>
    </w:rPr>
  </w:style>
  <w:style w:type="paragraph" w:customStyle="1" w:styleId="Style374">
    <w:name w:val="Style374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8">
    <w:name w:val="Style378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4">
    <w:name w:val="Style384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1">
    <w:name w:val="Font Style421"/>
    <w:basedOn w:val="a0"/>
    <w:rsid w:val="00EA7538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paragraph" w:customStyle="1" w:styleId="Style393">
    <w:name w:val="Style393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0">
    <w:name w:val="Style140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5">
    <w:name w:val="Style385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1">
    <w:name w:val="Style391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5">
    <w:name w:val="Style395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6">
    <w:name w:val="Style396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9">
    <w:name w:val="Font Style459"/>
    <w:basedOn w:val="a0"/>
    <w:rsid w:val="00EA753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60">
    <w:name w:val="Font Style460"/>
    <w:basedOn w:val="a0"/>
    <w:rsid w:val="00EA7538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customStyle="1" w:styleId="Style402">
    <w:name w:val="Style402"/>
    <w:basedOn w:val="a"/>
    <w:rsid w:val="00EA7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2011-06-22T08:42:00Z</cp:lastPrinted>
  <dcterms:created xsi:type="dcterms:W3CDTF">2011-06-22T07:39:00Z</dcterms:created>
  <dcterms:modified xsi:type="dcterms:W3CDTF">2011-06-22T08:42:00Z</dcterms:modified>
</cp:coreProperties>
</file>